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Pr="00E312ED"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3C4E2F17" w14:textId="357566D2" w:rsidR="00924E4D" w:rsidRPr="00E312ED" w:rsidRDefault="006402A2" w:rsidP="00EE3021">
      <w:pPr>
        <w:pStyle w:val="Titel"/>
        <w:jc w:val="center"/>
        <w:rPr>
          <w:rFonts w:ascii="Source Sans Pro" w:hAnsi="Source Sans Pro"/>
        </w:rPr>
      </w:pPr>
      <w:r w:rsidRPr="00E312ED">
        <w:rPr>
          <w:rFonts w:ascii="Source Sans Pro" w:hAnsi="Source Sans Pro"/>
        </w:rPr>
        <w:t>Social media-posts</w:t>
      </w:r>
      <w:r w:rsidR="00723FE0" w:rsidRPr="00E312ED">
        <w:rPr>
          <w:rFonts w:ascii="Source Sans Pro" w:hAnsi="Source Sans Pro"/>
        </w:rPr>
        <w:br/>
        <w:t xml:space="preserve">gericht </w:t>
      </w:r>
      <w:r w:rsidR="005E7EDB">
        <w:rPr>
          <w:rFonts w:ascii="Source Sans Pro" w:hAnsi="Source Sans Pro"/>
        </w:rPr>
        <w:t>aan jongeren</w:t>
      </w:r>
    </w:p>
    <w:p w14:paraId="46B74B70" w14:textId="07E266D6" w:rsidR="00EE3021" w:rsidRPr="00E312ED" w:rsidRDefault="00EE3021" w:rsidP="00EE3021">
      <w:pPr>
        <w:rPr>
          <w:rFonts w:ascii="Source Sans Pro" w:hAnsi="Source Sans Pro"/>
        </w:rPr>
      </w:pPr>
    </w:p>
    <w:p w14:paraId="138FE3B5" w14:textId="0A7070CA" w:rsidR="00723FE0" w:rsidRPr="00E312ED" w:rsidRDefault="00FE0F55" w:rsidP="00FE0F55">
      <w:pPr>
        <w:jc w:val="center"/>
        <w:rPr>
          <w:rFonts w:ascii="Source Sans Pro" w:hAnsi="Source Sans Pro"/>
        </w:rPr>
      </w:pPr>
      <w:r>
        <w:rPr>
          <w:rFonts w:ascii="Source Sans Pro" w:hAnsi="Source Sans Pro"/>
          <w:noProof/>
        </w:rPr>
        <w:drawing>
          <wp:inline distT="0" distB="0" distL="0" distR="0" wp14:anchorId="16A39EE5" wp14:editId="2CD1CA4F">
            <wp:extent cx="3780391" cy="2879054"/>
            <wp:effectExtent l="0" t="0" r="0" b="0"/>
            <wp:docPr id="12" name="Afbeelding 12" descr="Afbeelding met persoon, man, zitt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D bol.jpg"/>
                    <pic:cNvPicPr/>
                  </pic:nvPicPr>
                  <pic:blipFill>
                    <a:blip r:embed="rId8"/>
                    <a:stretch>
                      <a:fillRect/>
                    </a:stretch>
                  </pic:blipFill>
                  <pic:spPr>
                    <a:xfrm>
                      <a:off x="0" y="0"/>
                      <a:ext cx="3780391" cy="2879054"/>
                    </a:xfrm>
                    <a:prstGeom prst="rect">
                      <a:avLst/>
                    </a:prstGeom>
                  </pic:spPr>
                </pic:pic>
              </a:graphicData>
            </a:graphic>
          </wp:inline>
        </w:drawing>
      </w:r>
    </w:p>
    <w:p w14:paraId="38F9897E" w14:textId="074AF5FF" w:rsidR="00EB4554" w:rsidRPr="00E312ED" w:rsidRDefault="00EB4554" w:rsidP="00EB4554">
      <w:pPr>
        <w:rPr>
          <w:rFonts w:ascii="Source Sans Pro" w:hAnsi="Source Sans Pro"/>
        </w:rPr>
      </w:pPr>
    </w:p>
    <w:p w14:paraId="76800A29" w14:textId="230CA0AE" w:rsidR="00FA0428" w:rsidRPr="00E312ED" w:rsidRDefault="003B737D" w:rsidP="00EE3021">
      <w:pPr>
        <w:pStyle w:val="Titel"/>
        <w:jc w:val="center"/>
        <w:rPr>
          <w:rFonts w:ascii="Source Sans Pro" w:hAnsi="Source Sans Pro"/>
        </w:rPr>
      </w:pPr>
      <w:r w:rsidRPr="00E312ED">
        <w:rPr>
          <w:rFonts w:ascii="Source Sans Pro" w:hAnsi="Source Sans Pro"/>
        </w:rPr>
        <w:t xml:space="preserve">Thema </w:t>
      </w:r>
      <w:r w:rsidRPr="00E312ED">
        <w:rPr>
          <w:rFonts w:ascii="Source Sans Pro" w:hAnsi="Source Sans Pro"/>
        </w:rPr>
        <w:br/>
      </w:r>
      <w:bookmarkEnd w:id="0"/>
      <w:bookmarkEnd w:id="1"/>
      <w:bookmarkEnd w:id="2"/>
      <w:bookmarkEnd w:id="3"/>
      <w:r w:rsidR="005E7EDB">
        <w:rPr>
          <w:rFonts w:ascii="Source Sans Pro" w:hAnsi="Source Sans Pro"/>
        </w:rPr>
        <w:t xml:space="preserve">tabak, alcohol en </w:t>
      </w:r>
      <w:r w:rsidR="00FE0F55">
        <w:rPr>
          <w:rFonts w:ascii="Source Sans Pro" w:hAnsi="Source Sans Pro"/>
        </w:rPr>
        <w:t xml:space="preserve">andere </w:t>
      </w:r>
      <w:r w:rsidR="005E7EDB">
        <w:rPr>
          <w:rFonts w:ascii="Source Sans Pro" w:hAnsi="Source Sans Pro"/>
        </w:rPr>
        <w:t>drugs</w:t>
      </w:r>
    </w:p>
    <w:p w14:paraId="321985C0" w14:textId="0B734C6F" w:rsidR="00723FE0" w:rsidRPr="00E312ED" w:rsidRDefault="00723FE0" w:rsidP="00723FE0">
      <w:pPr>
        <w:rPr>
          <w:rFonts w:ascii="Source Sans Pro" w:hAnsi="Source Sans Pro"/>
        </w:rPr>
      </w:pPr>
    </w:p>
    <w:p w14:paraId="7F11226A" w14:textId="0F025269" w:rsidR="004B05A0" w:rsidRPr="00E312ED" w:rsidRDefault="004B05A0" w:rsidP="004B05A0">
      <w:pPr>
        <w:rPr>
          <w:rFonts w:ascii="Source Sans Pro" w:hAnsi="Source Sans Pro"/>
        </w:rPr>
      </w:pPr>
    </w:p>
    <w:p w14:paraId="08832F7D" w14:textId="77777777" w:rsidR="004B05A0" w:rsidRPr="00E312ED" w:rsidRDefault="004B05A0" w:rsidP="004B05A0">
      <w:pPr>
        <w:rPr>
          <w:rFonts w:ascii="Source Sans Pro" w:hAnsi="Source Sans Pro"/>
        </w:rPr>
      </w:pPr>
    </w:p>
    <w:p w14:paraId="5F537D48" w14:textId="77777777" w:rsidR="00910037" w:rsidRPr="00E312ED" w:rsidRDefault="003B737D">
      <w:pPr>
        <w:rPr>
          <w:rFonts w:ascii="Source Sans Pro" w:hAnsi="Source Sans Pro"/>
        </w:rPr>
        <w:sectPr w:rsidR="00910037" w:rsidRPr="00E312ED"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rsidRPr="00E312ED">
        <w:rPr>
          <w:rFonts w:ascii="Source Sans Pro" w:hAnsi="Source Sans Pro"/>
        </w:rPr>
        <w:br w:type="page"/>
      </w:r>
    </w:p>
    <w:p w14:paraId="20608C70" w14:textId="34F44DC1" w:rsidR="006402A2" w:rsidRDefault="006402A2" w:rsidP="006402A2">
      <w:pPr>
        <w:pStyle w:val="Kop1"/>
        <w:numPr>
          <w:ilvl w:val="0"/>
          <w:numId w:val="0"/>
        </w:numPr>
        <w:ind w:left="567" w:hanging="567"/>
        <w:rPr>
          <w:rFonts w:ascii="Source Sans Pro" w:hAnsi="Source Sans Pro"/>
        </w:rPr>
      </w:pPr>
      <w:r w:rsidRPr="00E312ED">
        <w:rPr>
          <w:rFonts w:ascii="Source Sans Pro" w:hAnsi="Source Sans Pro"/>
        </w:rPr>
        <w:lastRenderedPageBreak/>
        <w:t xml:space="preserve">Voorbeeldberichten </w:t>
      </w: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66"/>
        <w:gridCol w:w="3970"/>
        <w:gridCol w:w="4359"/>
      </w:tblGrid>
      <w:tr w:rsidR="005E7EDB" w14:paraId="4DD7F13D" w14:textId="77777777" w:rsidTr="00FE0F55">
        <w:tc>
          <w:tcPr>
            <w:tcW w:w="5666" w:type="dxa"/>
            <w:tcMar>
              <w:top w:w="0" w:type="dxa"/>
              <w:left w:w="108" w:type="dxa"/>
              <w:bottom w:w="0" w:type="dxa"/>
              <w:right w:w="108" w:type="dxa"/>
            </w:tcMar>
            <w:hideMark/>
          </w:tcPr>
          <w:p w14:paraId="4A23E9B9" w14:textId="77777777" w:rsidR="005E7EDB" w:rsidRPr="00FE0F55" w:rsidRDefault="005E7EDB">
            <w:pPr>
              <w:spacing w:after="0" w:line="240" w:lineRule="auto"/>
              <w:rPr>
                <w:rFonts w:ascii="Source Sans Pro" w:hAnsi="Source Sans Pro"/>
                <w:b/>
                <w:bCs/>
                <w:color w:val="E83E33"/>
                <w:sz w:val="28"/>
                <w:szCs w:val="28"/>
              </w:rPr>
            </w:pPr>
            <w:r w:rsidRPr="00FE0F55">
              <w:rPr>
                <w:rFonts w:ascii="Source Sans Pro" w:hAnsi="Source Sans Pro"/>
                <w:b/>
                <w:bCs/>
                <w:color w:val="E83E33"/>
                <w:sz w:val="28"/>
                <w:szCs w:val="28"/>
              </w:rPr>
              <w:t>Bericht</w:t>
            </w:r>
          </w:p>
        </w:tc>
        <w:tc>
          <w:tcPr>
            <w:tcW w:w="3970" w:type="dxa"/>
            <w:tcMar>
              <w:top w:w="0" w:type="dxa"/>
              <w:left w:w="108" w:type="dxa"/>
              <w:bottom w:w="0" w:type="dxa"/>
              <w:right w:w="108" w:type="dxa"/>
            </w:tcMar>
            <w:hideMark/>
          </w:tcPr>
          <w:p w14:paraId="5ECA43BC" w14:textId="77777777" w:rsidR="005E7EDB" w:rsidRPr="00FE0F55" w:rsidRDefault="005E7EDB">
            <w:pPr>
              <w:spacing w:after="0" w:line="240" w:lineRule="auto"/>
              <w:rPr>
                <w:rFonts w:ascii="Source Sans Pro" w:hAnsi="Source Sans Pro"/>
                <w:b/>
                <w:bCs/>
                <w:color w:val="E83E33"/>
                <w:sz w:val="28"/>
                <w:szCs w:val="28"/>
              </w:rPr>
            </w:pPr>
            <w:r w:rsidRPr="00FE0F55">
              <w:rPr>
                <w:rFonts w:ascii="Source Sans Pro" w:hAnsi="Source Sans Pro"/>
                <w:b/>
                <w:bCs/>
                <w:color w:val="E83E33"/>
                <w:sz w:val="28"/>
                <w:szCs w:val="28"/>
              </w:rPr>
              <w:t>Afbeelding(en)</w:t>
            </w:r>
          </w:p>
        </w:tc>
        <w:tc>
          <w:tcPr>
            <w:tcW w:w="4359" w:type="dxa"/>
            <w:tcMar>
              <w:top w:w="0" w:type="dxa"/>
              <w:left w:w="108" w:type="dxa"/>
              <w:bottom w:w="0" w:type="dxa"/>
              <w:right w:w="108" w:type="dxa"/>
            </w:tcMar>
            <w:hideMark/>
          </w:tcPr>
          <w:p w14:paraId="109561DC" w14:textId="77777777" w:rsidR="005E7EDB" w:rsidRPr="00FE0F55" w:rsidRDefault="005E7EDB">
            <w:pPr>
              <w:spacing w:after="0" w:line="240" w:lineRule="auto"/>
              <w:rPr>
                <w:rFonts w:ascii="Source Sans Pro" w:hAnsi="Source Sans Pro"/>
                <w:b/>
                <w:bCs/>
                <w:color w:val="E83E33"/>
                <w:sz w:val="28"/>
                <w:szCs w:val="28"/>
              </w:rPr>
            </w:pPr>
            <w:r w:rsidRPr="00FE0F55">
              <w:rPr>
                <w:rFonts w:ascii="Source Sans Pro" w:hAnsi="Source Sans Pro"/>
                <w:b/>
                <w:bCs/>
                <w:color w:val="E83E33"/>
                <w:sz w:val="28"/>
                <w:szCs w:val="28"/>
              </w:rPr>
              <w:t>Hyperlink(s)</w:t>
            </w:r>
          </w:p>
        </w:tc>
      </w:tr>
      <w:tr w:rsidR="005E7EDB" w14:paraId="117C2210" w14:textId="77777777" w:rsidTr="00FE0F55">
        <w:tc>
          <w:tcPr>
            <w:tcW w:w="13995" w:type="dxa"/>
            <w:gridSpan w:val="3"/>
            <w:tcMar>
              <w:top w:w="0" w:type="dxa"/>
              <w:left w:w="108" w:type="dxa"/>
              <w:bottom w:w="0" w:type="dxa"/>
              <w:right w:w="108" w:type="dxa"/>
            </w:tcMar>
            <w:hideMark/>
          </w:tcPr>
          <w:p w14:paraId="704E9377" w14:textId="77777777" w:rsidR="005E7EDB" w:rsidRPr="00FE0F55" w:rsidRDefault="005E7EDB">
            <w:pPr>
              <w:spacing w:after="0" w:line="240" w:lineRule="auto"/>
              <w:jc w:val="center"/>
              <w:rPr>
                <w:rFonts w:ascii="Source Sans Pro" w:hAnsi="Source Sans Pro"/>
                <w:b/>
                <w:bCs/>
                <w:color w:val="E83E33"/>
                <w:sz w:val="24"/>
                <w:szCs w:val="24"/>
              </w:rPr>
            </w:pPr>
            <w:r w:rsidRPr="00FE0F55">
              <w:rPr>
                <w:rFonts w:ascii="Source Sans Pro" w:hAnsi="Source Sans Pro"/>
                <w:b/>
                <w:bCs/>
                <w:color w:val="E83E33"/>
                <w:sz w:val="24"/>
                <w:szCs w:val="24"/>
              </w:rPr>
              <w:t>ALCOHOL - DRUGS</w:t>
            </w:r>
          </w:p>
        </w:tc>
      </w:tr>
      <w:tr w:rsidR="005E7EDB" w14:paraId="76967CA2" w14:textId="77777777" w:rsidTr="00FE0F55">
        <w:tc>
          <w:tcPr>
            <w:tcW w:w="5666" w:type="dxa"/>
            <w:tcMar>
              <w:top w:w="0" w:type="dxa"/>
              <w:left w:w="108" w:type="dxa"/>
              <w:bottom w:w="0" w:type="dxa"/>
              <w:right w:w="108" w:type="dxa"/>
            </w:tcMar>
            <w:hideMark/>
          </w:tcPr>
          <w:p w14:paraId="62336D98" w14:textId="77777777" w:rsidR="005E7EDB" w:rsidRDefault="005E7EDB">
            <w:pPr>
              <w:spacing w:after="0" w:line="240" w:lineRule="auto"/>
              <w:rPr>
                <w:rFonts w:ascii="Calibri" w:hAnsi="Calibri"/>
                <w:sz w:val="24"/>
                <w:szCs w:val="24"/>
              </w:rPr>
            </w:pPr>
            <w:r>
              <w:rPr>
                <w:rStyle w:val="normaltextrun"/>
                <w:rFonts w:ascii="Source Sans Pro" w:hAnsi="Source Sans Pro" w:cs="Calibri"/>
                <w:color w:val="000000"/>
                <w:sz w:val="24"/>
                <w:szCs w:val="24"/>
                <w:shd w:val="clear" w:color="auto" w:fill="FFFFFF"/>
              </w:rPr>
              <w:t>Iedereen brengt nu veel meer tijd thuis door. Niet vanzelfsprekend als je worstelt met drank- en andere drugsproblemen, of als je samenwoont met een dierbare die ermee worstelt. De </w:t>
            </w:r>
            <w:r>
              <w:rPr>
                <w:rStyle w:val="spellingerror"/>
                <w:rFonts w:ascii="Source Sans Pro" w:hAnsi="Source Sans Pro" w:cs="Calibri"/>
                <w:color w:val="000000"/>
                <w:sz w:val="24"/>
                <w:szCs w:val="24"/>
                <w:shd w:val="clear" w:color="auto" w:fill="FFFFFF"/>
              </w:rPr>
              <w:t>DrugLijn</w:t>
            </w:r>
            <w:r>
              <w:rPr>
                <w:rStyle w:val="normaltextrun"/>
                <w:rFonts w:ascii="Source Sans Pro" w:hAnsi="Source Sans Pro" w:cs="Calibri"/>
                <w:color w:val="000000"/>
                <w:sz w:val="24"/>
                <w:szCs w:val="24"/>
                <w:shd w:val="clear" w:color="auto" w:fill="FFFFFF"/>
              </w:rPr>
              <w:t> verdubbelt daarom de bereikbaarheid en is via chat nu ma-vr van 12u-18u online. Ook bellen, mailen of skypen kan.</w:t>
            </w:r>
          </w:p>
        </w:tc>
        <w:tc>
          <w:tcPr>
            <w:tcW w:w="3970" w:type="dxa"/>
            <w:tcMar>
              <w:top w:w="0" w:type="dxa"/>
              <w:left w:w="108" w:type="dxa"/>
              <w:bottom w:w="0" w:type="dxa"/>
              <w:right w:w="108" w:type="dxa"/>
            </w:tcMar>
            <w:hideMark/>
          </w:tcPr>
          <w:p w14:paraId="6A003962" w14:textId="5F393F36" w:rsidR="005E7EDB" w:rsidRDefault="005E7EDB">
            <w:pPr>
              <w:spacing w:after="0" w:line="240" w:lineRule="auto"/>
              <w:rPr>
                <w:rFonts w:ascii="Source Sans Pro" w:hAnsi="Source Sans Pro"/>
                <w:b/>
                <w:bCs/>
                <w:color w:val="5DAD2D"/>
                <w:sz w:val="24"/>
                <w:szCs w:val="24"/>
              </w:rPr>
            </w:pPr>
            <w:r>
              <w:rPr>
                <w:noProof/>
              </w:rPr>
              <w:drawing>
                <wp:inline distT="0" distB="0" distL="0" distR="0" wp14:anchorId="423A73B6" wp14:editId="0668029F">
                  <wp:extent cx="2381250" cy="1428750"/>
                  <wp:effectExtent l="0" t="0" r="0" b="0"/>
                  <wp:docPr id="11" name="Afbeelding 11" descr="Word vrijwilliger voor de Druglijn | Vlaamse ouderen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Word vrijwilliger voor de Druglijn | Vlaamse ouderenra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tc>
        <w:tc>
          <w:tcPr>
            <w:tcW w:w="4359" w:type="dxa"/>
            <w:tcMar>
              <w:top w:w="0" w:type="dxa"/>
              <w:left w:w="108" w:type="dxa"/>
              <w:bottom w:w="0" w:type="dxa"/>
              <w:right w:w="108" w:type="dxa"/>
            </w:tcMar>
            <w:hideMark/>
          </w:tcPr>
          <w:p w14:paraId="25A64449" w14:textId="77777777" w:rsidR="005E7EDB" w:rsidRDefault="005E7EDB">
            <w:pPr>
              <w:spacing w:after="0" w:line="240" w:lineRule="auto"/>
              <w:rPr>
                <w:rFonts w:ascii="Calibri" w:hAnsi="Calibri"/>
                <w:sz w:val="24"/>
                <w:szCs w:val="24"/>
              </w:rPr>
            </w:pPr>
            <w:hyperlink r:id="rId15" w:history="1">
              <w:r>
                <w:rPr>
                  <w:rStyle w:val="normaltextrun"/>
                  <w:rFonts w:ascii="Source Sans Pro" w:hAnsi="Source Sans Pro" w:cs="Calibri"/>
                  <w:color w:val="0563C1"/>
                  <w:sz w:val="24"/>
                  <w:szCs w:val="24"/>
                  <w:u w:val="single"/>
                </w:rPr>
                <w:t>https://www.druglijn.be/stel-je-vraag</w:t>
              </w:r>
            </w:hyperlink>
          </w:p>
        </w:tc>
      </w:tr>
      <w:tr w:rsidR="005E7EDB" w14:paraId="6D5B8C35" w14:textId="77777777" w:rsidTr="00FE0F55">
        <w:tc>
          <w:tcPr>
            <w:tcW w:w="5666" w:type="dxa"/>
            <w:tcMar>
              <w:top w:w="0" w:type="dxa"/>
              <w:left w:w="108" w:type="dxa"/>
              <w:bottom w:w="0" w:type="dxa"/>
              <w:right w:w="108" w:type="dxa"/>
            </w:tcMar>
            <w:hideMark/>
          </w:tcPr>
          <w:p w14:paraId="06384412" w14:textId="77777777" w:rsidR="005E7EDB" w:rsidRDefault="005E7EDB">
            <w:pPr>
              <w:spacing w:after="0" w:line="240" w:lineRule="auto"/>
              <w:rPr>
                <w:sz w:val="24"/>
                <w:szCs w:val="24"/>
              </w:rPr>
            </w:pPr>
            <w:r w:rsidRPr="00FE0F55">
              <w:rPr>
                <w:rStyle w:val="normaltextrun"/>
                <w:rFonts w:ascii="Source Sans Pro" w:hAnsi="Source Sans Pro" w:cs="Calibri"/>
                <w:color w:val="000000"/>
                <w:sz w:val="24"/>
                <w:szCs w:val="24"/>
                <w:shd w:val="clear" w:color="auto" w:fill="FFFFFF"/>
              </w:rPr>
              <w:t>Wat kan je doen als je door Corona nu thuis meer samen bent met een ouder, broer of zus die worstelt met drank of drugs? Bij De </w:t>
            </w:r>
            <w:r w:rsidRPr="00FE0F55">
              <w:rPr>
                <w:rStyle w:val="normaltextrun"/>
                <w:rFonts w:ascii="Source Sans Pro" w:hAnsi="Source Sans Pro"/>
              </w:rPr>
              <w:t>DrugLijn</w:t>
            </w:r>
            <w:r w:rsidRPr="00FE0F55">
              <w:rPr>
                <w:rStyle w:val="normaltextrun"/>
                <w:rFonts w:ascii="Source Sans Pro" w:hAnsi="Source Sans Pro" w:cs="Calibri"/>
                <w:color w:val="000000"/>
                <w:sz w:val="24"/>
                <w:szCs w:val="24"/>
                <w:shd w:val="clear" w:color="auto" w:fill="FFFFFF"/>
              </w:rPr>
              <w:t> kan je alvast terecht voor een gesprek via chat, mail of telefoon! Ook de </w:t>
            </w:r>
            <w:r w:rsidRPr="00FE0F55">
              <w:rPr>
                <w:rStyle w:val="normaltextrun"/>
                <w:rFonts w:ascii="Source Sans Pro" w:hAnsi="Source Sans Pro"/>
              </w:rPr>
              <w:t>online oefeningen</w:t>
            </w:r>
            <w:r w:rsidRPr="00FE0F55">
              <w:rPr>
                <w:rStyle w:val="normaltextrun"/>
                <w:rFonts w:ascii="Source Sans Pro" w:hAnsi="Source Sans Pro" w:cs="Calibri"/>
                <w:color w:val="000000"/>
                <w:sz w:val="24"/>
                <w:szCs w:val="24"/>
                <w:shd w:val="clear" w:color="auto" w:fill="FFFFFF"/>
              </w:rPr>
              <w:t> van ‘GRIP’ kunnen je zeker verder helpen.</w:t>
            </w:r>
            <w:r>
              <w:rPr>
                <w:rStyle w:val="normaltextrun"/>
                <w:rFonts w:cs="Calibri"/>
                <w:color w:val="000000"/>
                <w:sz w:val="24"/>
                <w:szCs w:val="24"/>
                <w:shd w:val="clear" w:color="auto" w:fill="FFFFFF"/>
              </w:rPr>
              <w:t> </w:t>
            </w:r>
            <w:r>
              <w:rPr>
                <w:rStyle w:val="eop"/>
                <w:rFonts w:cs="Calibri"/>
                <w:color w:val="000000"/>
                <w:sz w:val="24"/>
                <w:szCs w:val="24"/>
                <w:shd w:val="clear" w:color="auto" w:fill="FFFFFF"/>
              </w:rPr>
              <w:t> </w:t>
            </w:r>
          </w:p>
        </w:tc>
        <w:tc>
          <w:tcPr>
            <w:tcW w:w="3970" w:type="dxa"/>
            <w:tcMar>
              <w:top w:w="0" w:type="dxa"/>
              <w:left w:w="108" w:type="dxa"/>
              <w:bottom w:w="0" w:type="dxa"/>
              <w:right w:w="108" w:type="dxa"/>
            </w:tcMar>
            <w:hideMark/>
          </w:tcPr>
          <w:p w14:paraId="37982BB3" w14:textId="43C3D109" w:rsidR="005E7EDB" w:rsidRDefault="005E7EDB">
            <w:pPr>
              <w:spacing w:after="0" w:line="240" w:lineRule="auto"/>
              <w:rPr>
                <w:rFonts w:ascii="Source Sans Pro" w:hAnsi="Source Sans Pro"/>
                <w:b/>
                <w:bCs/>
                <w:color w:val="5DAD2D"/>
                <w:sz w:val="24"/>
                <w:szCs w:val="24"/>
              </w:rPr>
            </w:pPr>
            <w:r>
              <w:rPr>
                <w:noProof/>
              </w:rPr>
              <w:drawing>
                <wp:inline distT="0" distB="0" distL="0" distR="0" wp14:anchorId="5775E8AE" wp14:editId="679B16BA">
                  <wp:extent cx="2381250" cy="17240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24025"/>
                          </a:xfrm>
                          <a:prstGeom prst="rect">
                            <a:avLst/>
                          </a:prstGeom>
                          <a:noFill/>
                          <a:ln>
                            <a:noFill/>
                          </a:ln>
                        </pic:spPr>
                      </pic:pic>
                    </a:graphicData>
                  </a:graphic>
                </wp:inline>
              </w:drawing>
            </w:r>
          </w:p>
        </w:tc>
        <w:tc>
          <w:tcPr>
            <w:tcW w:w="4359" w:type="dxa"/>
            <w:tcMar>
              <w:top w:w="0" w:type="dxa"/>
              <w:left w:w="108" w:type="dxa"/>
              <w:bottom w:w="0" w:type="dxa"/>
              <w:right w:w="108" w:type="dxa"/>
            </w:tcMar>
            <w:hideMark/>
          </w:tcPr>
          <w:p w14:paraId="63D13E9A" w14:textId="77777777" w:rsidR="005E7EDB" w:rsidRDefault="005E7EDB">
            <w:pPr>
              <w:spacing w:after="0" w:line="240" w:lineRule="auto"/>
              <w:rPr>
                <w:rFonts w:ascii="Calibri" w:hAnsi="Calibri"/>
                <w:sz w:val="24"/>
                <w:szCs w:val="24"/>
              </w:rPr>
            </w:pPr>
            <w:hyperlink r:id="rId17" w:history="1">
              <w:r>
                <w:rPr>
                  <w:rStyle w:val="normaltextrun"/>
                  <w:rFonts w:cs="Calibri"/>
                  <w:color w:val="0563C1"/>
                  <w:sz w:val="24"/>
                  <w:szCs w:val="24"/>
                  <w:u w:val="single"/>
                </w:rPr>
                <w:t>https://www.watwat.be/corona/door-corona-zit-ik-thuis-met-iemand-die-drinkt-drugs-neemt-wat-kan-ik-doen?fbclid=IwAR3qC5v05LLBGoxN0MK87K90hwemMNVN74-QaVOhQhSBb1HbeWXvO_Y74MI</w:t>
              </w:r>
            </w:hyperlink>
            <w:r>
              <w:rPr>
                <w:rStyle w:val="normaltextrun"/>
                <w:rFonts w:cs="Calibri"/>
                <w:color w:val="000000"/>
                <w:sz w:val="24"/>
                <w:szCs w:val="24"/>
              </w:rPr>
              <w:t> </w:t>
            </w:r>
          </w:p>
        </w:tc>
      </w:tr>
      <w:tr w:rsidR="005E7EDB" w14:paraId="2943F331" w14:textId="77777777" w:rsidTr="00FE0F55">
        <w:tc>
          <w:tcPr>
            <w:tcW w:w="5666" w:type="dxa"/>
            <w:tcMar>
              <w:top w:w="0" w:type="dxa"/>
              <w:left w:w="108" w:type="dxa"/>
              <w:bottom w:w="0" w:type="dxa"/>
              <w:right w:w="108" w:type="dxa"/>
            </w:tcMar>
            <w:hideMark/>
          </w:tcPr>
          <w:p w14:paraId="6C1ECD87" w14:textId="180B6E22" w:rsidR="005E7EDB" w:rsidRDefault="005E7EDB">
            <w:pPr>
              <w:spacing w:after="0" w:line="240" w:lineRule="auto"/>
              <w:rPr>
                <w:sz w:val="24"/>
                <w:szCs w:val="24"/>
              </w:rPr>
            </w:pPr>
            <w:r w:rsidRPr="00FE0F55">
              <w:rPr>
                <w:rStyle w:val="normaltextrun"/>
                <w:rFonts w:ascii="Source Sans Pro" w:hAnsi="Source Sans Pro" w:cs="Calibri"/>
                <w:color w:val="000000"/>
                <w:sz w:val="24"/>
                <w:szCs w:val="24"/>
                <w:shd w:val="clear" w:color="auto" w:fill="FFFFFF"/>
              </w:rPr>
              <w:lastRenderedPageBreak/>
              <w:t xml:space="preserve">Ook in </w:t>
            </w:r>
            <w:r w:rsidR="00FE0F55">
              <w:rPr>
                <w:rStyle w:val="normaltextrun"/>
                <w:rFonts w:ascii="Source Sans Pro" w:hAnsi="Source Sans Pro" w:cs="Calibri"/>
                <w:color w:val="000000"/>
                <w:sz w:val="24"/>
                <w:szCs w:val="24"/>
                <w:shd w:val="clear" w:color="auto" w:fill="FFFFFF"/>
              </w:rPr>
              <w:t>c</w:t>
            </w:r>
            <w:r w:rsidRPr="00FE0F55">
              <w:rPr>
                <w:rStyle w:val="normaltextrun"/>
                <w:rFonts w:ascii="Source Sans Pro" w:hAnsi="Source Sans Pro" w:cs="Calibri"/>
                <w:color w:val="000000"/>
                <w:sz w:val="24"/>
                <w:szCs w:val="24"/>
                <w:shd w:val="clear" w:color="auto" w:fill="FFFFFF"/>
              </w:rPr>
              <w:t>oronatijden is het verstandig je te houden aan de </w:t>
            </w:r>
            <w:hyperlink r:id="rId18" w:history="1">
              <w:r w:rsidRPr="00FE0F55">
                <w:rPr>
                  <w:rStyle w:val="normaltextrun"/>
                  <w:rFonts w:ascii="Source Sans Pro" w:hAnsi="Source Sans Pro" w:cs="Calibri"/>
                  <w:color w:val="000000"/>
                  <w:sz w:val="24"/>
                  <w:szCs w:val="24"/>
                  <w:shd w:val="clear" w:color="auto" w:fill="FFFFFF"/>
                </w:rPr>
                <w:t>richtlijnen rond alcoholgebruik</w:t>
              </w:r>
            </w:hyperlink>
            <w:r w:rsidRPr="00FE0F55">
              <w:rPr>
                <w:rStyle w:val="normaltextrun"/>
                <w:rFonts w:ascii="Source Sans Pro" w:hAnsi="Source Sans Pro" w:cs="Calibri"/>
                <w:color w:val="000000"/>
                <w:sz w:val="24"/>
                <w:szCs w:val="24"/>
                <w:shd w:val="clear" w:color="auto" w:fill="FFFFFF"/>
              </w:rPr>
              <w:t>. Thuis ben je misschien minder vatbaar voor sociale druk, maar ook de sociale steun en controle om bewust met alcohol om te gaan kunnen wegvallen</w:t>
            </w:r>
            <w:r w:rsidR="00FE0F55">
              <w:rPr>
                <w:rStyle w:val="normaltextrun"/>
                <w:rFonts w:ascii="Source Sans Pro" w:hAnsi="Source Sans Pro" w:cs="Calibri"/>
                <w:color w:val="000000"/>
                <w:sz w:val="24"/>
                <w:szCs w:val="24"/>
                <w:shd w:val="clear" w:color="auto" w:fill="FFFFFF"/>
              </w:rPr>
              <w:t>.</w:t>
            </w:r>
            <w:r w:rsidRPr="00FE0F55">
              <w:rPr>
                <w:rStyle w:val="normaltextrun"/>
                <w:rFonts w:ascii="Source Sans Pro" w:hAnsi="Source Sans Pro" w:cs="Calibri"/>
                <w:color w:val="000000"/>
                <w:sz w:val="24"/>
                <w:szCs w:val="24"/>
                <w:shd w:val="clear" w:color="auto" w:fill="FFFFFF"/>
              </w:rPr>
              <w:t xml:space="preserve"> Sowieso drink je onder de 18 jaar beter niet. Maak je je zelf zorgen over je gebruik? Doe dan de zelftest en </w:t>
            </w:r>
            <w:r w:rsidR="00FE0F55">
              <w:rPr>
                <w:rStyle w:val="normaltextrun"/>
                <w:rFonts w:ascii="Source Sans Pro" w:hAnsi="Source Sans Pro" w:cs="Calibri"/>
                <w:color w:val="000000"/>
                <w:sz w:val="24"/>
                <w:szCs w:val="24"/>
                <w:shd w:val="clear" w:color="auto" w:fill="FFFFFF"/>
              </w:rPr>
              <w:t>krijg</w:t>
            </w:r>
            <w:r w:rsidRPr="00FE0F55">
              <w:rPr>
                <w:rStyle w:val="normaltextrun"/>
                <w:rFonts w:ascii="Source Sans Pro" w:hAnsi="Source Sans Pro" w:cs="Calibri"/>
                <w:color w:val="000000"/>
                <w:sz w:val="24"/>
                <w:szCs w:val="24"/>
                <w:shd w:val="clear" w:color="auto" w:fill="FFFFFF"/>
              </w:rPr>
              <w:t xml:space="preserve"> meteen advies</w:t>
            </w:r>
            <w:r w:rsidR="00FE0F55">
              <w:rPr>
                <w:rStyle w:val="normaltextrun"/>
                <w:rFonts w:ascii="Source Sans Pro" w:hAnsi="Source Sans Pro" w:cs="Calibri"/>
                <w:color w:val="000000"/>
                <w:sz w:val="24"/>
                <w:szCs w:val="24"/>
                <w:shd w:val="clear" w:color="auto" w:fill="FFFFFF"/>
              </w:rPr>
              <w:t>.</w:t>
            </w:r>
            <w:r>
              <w:rPr>
                <w:rStyle w:val="normaltextrun"/>
                <w:rFonts w:cs="Calibri"/>
                <w:color w:val="000000"/>
                <w:sz w:val="24"/>
                <w:szCs w:val="24"/>
                <w:shd w:val="clear" w:color="auto" w:fill="FFFFFF"/>
              </w:rPr>
              <w:t> </w:t>
            </w:r>
            <w:r>
              <w:rPr>
                <w:rStyle w:val="eop"/>
                <w:rFonts w:cs="Calibri"/>
                <w:color w:val="000000"/>
                <w:sz w:val="24"/>
                <w:szCs w:val="24"/>
                <w:shd w:val="clear" w:color="auto" w:fill="FFFFFF"/>
              </w:rPr>
              <w:t> </w:t>
            </w:r>
          </w:p>
        </w:tc>
        <w:tc>
          <w:tcPr>
            <w:tcW w:w="3970" w:type="dxa"/>
            <w:tcMar>
              <w:top w:w="0" w:type="dxa"/>
              <w:left w:w="108" w:type="dxa"/>
              <w:bottom w:w="0" w:type="dxa"/>
              <w:right w:w="108" w:type="dxa"/>
            </w:tcMar>
            <w:hideMark/>
          </w:tcPr>
          <w:p w14:paraId="74BFB30B" w14:textId="45766A69" w:rsidR="005E7EDB" w:rsidRDefault="005E7EDB">
            <w:pPr>
              <w:spacing w:after="0" w:line="240" w:lineRule="auto"/>
              <w:rPr>
                <w:sz w:val="24"/>
                <w:szCs w:val="24"/>
              </w:rPr>
            </w:pPr>
            <w:r>
              <w:rPr>
                <w:rFonts w:ascii="Source Sans Pro" w:hAnsi="Source Sans Pro"/>
                <w:b/>
                <w:noProof/>
                <w:color w:val="5DAD2D"/>
                <w:sz w:val="24"/>
                <w:szCs w:val="24"/>
              </w:rPr>
              <w:drawing>
                <wp:inline distT="0" distB="0" distL="0" distR="0" wp14:anchorId="616C33B3" wp14:editId="739565FC">
                  <wp:extent cx="1457325" cy="21050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2105025"/>
                          </a:xfrm>
                          <a:prstGeom prst="rect">
                            <a:avLst/>
                          </a:prstGeom>
                          <a:noFill/>
                          <a:ln>
                            <a:noFill/>
                          </a:ln>
                        </pic:spPr>
                      </pic:pic>
                    </a:graphicData>
                  </a:graphic>
                </wp:inline>
              </w:drawing>
            </w:r>
          </w:p>
        </w:tc>
        <w:tc>
          <w:tcPr>
            <w:tcW w:w="4359" w:type="dxa"/>
            <w:tcMar>
              <w:top w:w="0" w:type="dxa"/>
              <w:left w:w="108" w:type="dxa"/>
              <w:bottom w:w="0" w:type="dxa"/>
              <w:right w:w="108" w:type="dxa"/>
            </w:tcMar>
          </w:tcPr>
          <w:p w14:paraId="7944A8B3" w14:textId="77777777" w:rsidR="005E7EDB" w:rsidRDefault="005E7EDB">
            <w:pPr>
              <w:spacing w:after="0" w:line="240" w:lineRule="auto"/>
              <w:rPr>
                <w:sz w:val="24"/>
                <w:szCs w:val="24"/>
              </w:rPr>
            </w:pPr>
            <w:hyperlink r:id="rId20" w:history="1">
              <w:r>
                <w:rPr>
                  <w:rStyle w:val="Hyperlink"/>
                  <w:rFonts w:cs="Calibri"/>
                  <w:sz w:val="24"/>
                  <w:szCs w:val="24"/>
                </w:rPr>
                <w:t>https://www.vad.be/assets/richtlijn-voor-alcoholgebruik</w:t>
              </w:r>
            </w:hyperlink>
          </w:p>
          <w:p w14:paraId="5A08D708" w14:textId="77777777" w:rsidR="005E7EDB" w:rsidRDefault="005E7EDB">
            <w:pPr>
              <w:spacing w:after="0" w:line="240" w:lineRule="auto"/>
              <w:rPr>
                <w:sz w:val="24"/>
                <w:szCs w:val="24"/>
              </w:rPr>
            </w:pPr>
          </w:p>
          <w:p w14:paraId="202E3F6D" w14:textId="77777777" w:rsidR="005E7EDB" w:rsidRDefault="005E7EDB">
            <w:pPr>
              <w:spacing w:after="0" w:line="240" w:lineRule="auto"/>
              <w:rPr>
                <w:sz w:val="24"/>
                <w:szCs w:val="24"/>
              </w:rPr>
            </w:pPr>
            <w:hyperlink r:id="rId21" w:history="1">
              <w:r>
                <w:rPr>
                  <w:rStyle w:val="Hyperlink"/>
                  <w:rFonts w:cs="Calibri"/>
                  <w:sz w:val="24"/>
                  <w:szCs w:val="24"/>
                </w:rPr>
                <w:t>https://www.druglijn.be/test-jezelf/detail/alcohol</w:t>
              </w:r>
            </w:hyperlink>
          </w:p>
        </w:tc>
      </w:tr>
      <w:tr w:rsidR="005E7EDB" w14:paraId="4EC13A67" w14:textId="77777777" w:rsidTr="00FE0F55">
        <w:tc>
          <w:tcPr>
            <w:tcW w:w="13995" w:type="dxa"/>
            <w:gridSpan w:val="3"/>
            <w:tcMar>
              <w:top w:w="0" w:type="dxa"/>
              <w:left w:w="108" w:type="dxa"/>
              <w:bottom w:w="0" w:type="dxa"/>
              <w:right w:w="108" w:type="dxa"/>
            </w:tcMar>
            <w:hideMark/>
          </w:tcPr>
          <w:p w14:paraId="2ED57A4A" w14:textId="77777777" w:rsidR="005E7EDB" w:rsidRDefault="005E7EDB">
            <w:pPr>
              <w:spacing w:after="0" w:line="240" w:lineRule="auto"/>
              <w:jc w:val="center"/>
              <w:rPr>
                <w:sz w:val="24"/>
                <w:szCs w:val="24"/>
              </w:rPr>
            </w:pPr>
            <w:r w:rsidRPr="00FE0F55">
              <w:rPr>
                <w:rFonts w:ascii="Source Sans Pro" w:hAnsi="Source Sans Pro"/>
                <w:b/>
                <w:bCs/>
                <w:color w:val="E83E33"/>
                <w:sz w:val="24"/>
                <w:szCs w:val="24"/>
              </w:rPr>
              <w:t>ROKEN</w:t>
            </w:r>
          </w:p>
        </w:tc>
      </w:tr>
      <w:tr w:rsidR="005E7EDB" w14:paraId="37E55B25" w14:textId="77777777" w:rsidTr="00FE0F55">
        <w:tc>
          <w:tcPr>
            <w:tcW w:w="5666" w:type="dxa"/>
            <w:tcMar>
              <w:top w:w="0" w:type="dxa"/>
              <w:left w:w="108" w:type="dxa"/>
              <w:bottom w:w="0" w:type="dxa"/>
              <w:right w:w="108" w:type="dxa"/>
            </w:tcMar>
          </w:tcPr>
          <w:p w14:paraId="65EA733B" w14:textId="77777777" w:rsidR="005E7EDB" w:rsidRPr="00FE0F55" w:rsidRDefault="005E7EDB">
            <w:pPr>
              <w:spacing w:after="0" w:line="240" w:lineRule="auto"/>
              <w:rPr>
                <w:rStyle w:val="normaltextrun"/>
                <w:rFonts w:ascii="Source Sans Pro" w:hAnsi="Source Sans Pro"/>
                <w:sz w:val="24"/>
                <w:szCs w:val="24"/>
              </w:rPr>
            </w:pPr>
            <w:r w:rsidRPr="00FE0F55">
              <w:rPr>
                <w:rStyle w:val="normaltextrun"/>
                <w:rFonts w:ascii="Source Sans Pro" w:hAnsi="Source Sans Pro" w:cs="Calibri"/>
                <w:color w:val="000000"/>
                <w:sz w:val="24"/>
                <w:szCs w:val="24"/>
                <w:shd w:val="clear" w:color="auto" w:fill="FFFFFF"/>
              </w:rPr>
              <w:t>Door sigaretten, e-sigaret of waterpijp te delen, kan je het coronavirus overdragen. </w:t>
            </w:r>
            <w:r w:rsidRPr="00FE0F55">
              <w:rPr>
                <w:rStyle w:val="normaltextrun"/>
                <w:rFonts w:ascii="Source Sans Pro" w:hAnsi="Source Sans Pro"/>
              </w:rPr>
              <w:t>Sharing</w:t>
            </w:r>
            <w:r w:rsidRPr="00FE0F55">
              <w:rPr>
                <w:rStyle w:val="normaltextrun"/>
                <w:rFonts w:ascii="Source Sans Pro" w:hAnsi="Source Sans Pro" w:cs="Calibri"/>
                <w:color w:val="000000"/>
                <w:sz w:val="24"/>
                <w:szCs w:val="24"/>
                <w:shd w:val="clear" w:color="auto" w:fill="FFFFFF"/>
              </w:rPr>
              <w:t> is dus NOT </w:t>
            </w:r>
            <w:r w:rsidRPr="00FE0F55">
              <w:rPr>
                <w:rStyle w:val="normaltextrun"/>
                <w:rFonts w:ascii="Source Sans Pro" w:hAnsi="Source Sans Pro"/>
              </w:rPr>
              <w:t>caring</w:t>
            </w:r>
            <w:r w:rsidRPr="00FE0F55">
              <w:rPr>
                <w:rStyle w:val="normaltextrun"/>
                <w:rFonts w:ascii="Source Sans Pro" w:hAnsi="Source Sans Pro" w:cs="Calibri"/>
                <w:color w:val="000000"/>
                <w:sz w:val="24"/>
                <w:szCs w:val="24"/>
                <w:shd w:val="clear" w:color="auto" w:fill="FFFFFF"/>
              </w:rPr>
              <w:t>! Rokers die besmet worden, lopen bovendien meer risico op ernstige complicaties. Misschien is dan nu een goed moment om te stoppen? Een </w:t>
            </w:r>
            <w:r w:rsidRPr="00FE0F55">
              <w:rPr>
                <w:rStyle w:val="normaltextrun"/>
                <w:rFonts w:ascii="Source Sans Pro" w:hAnsi="Source Sans Pro"/>
              </w:rPr>
              <w:t>tabakoloog</w:t>
            </w:r>
            <w:r w:rsidRPr="00FE0F55">
              <w:rPr>
                <w:rStyle w:val="normaltextrun"/>
                <w:rFonts w:ascii="Source Sans Pro" w:hAnsi="Source Sans Pro" w:cs="Calibri"/>
                <w:color w:val="000000"/>
                <w:sz w:val="24"/>
                <w:szCs w:val="24"/>
                <w:shd w:val="clear" w:color="auto" w:fill="FFFFFF"/>
              </w:rPr>
              <w:t> kan je helpen, of probeer eens de Smartstop App! </w:t>
            </w:r>
            <w:r w:rsidRPr="00FE0F55">
              <w:rPr>
                <w:rStyle w:val="normaltextrun"/>
                <w:rFonts w:ascii="Source Sans Pro" w:hAnsi="Source Sans Pro"/>
              </w:rPr>
              <w:t> </w:t>
            </w:r>
          </w:p>
          <w:p w14:paraId="094CF510" w14:textId="77777777" w:rsidR="005E7EDB" w:rsidRDefault="005E7EDB">
            <w:pPr>
              <w:spacing w:after="0" w:line="240" w:lineRule="auto"/>
              <w:rPr>
                <w:rFonts w:cs="Times New Roman"/>
                <w:sz w:val="24"/>
                <w:szCs w:val="24"/>
              </w:rPr>
            </w:pPr>
          </w:p>
        </w:tc>
        <w:tc>
          <w:tcPr>
            <w:tcW w:w="3970" w:type="dxa"/>
            <w:tcMar>
              <w:top w:w="0" w:type="dxa"/>
              <w:left w:w="108" w:type="dxa"/>
              <w:bottom w:w="0" w:type="dxa"/>
              <w:right w:w="108" w:type="dxa"/>
            </w:tcMar>
            <w:hideMark/>
          </w:tcPr>
          <w:p w14:paraId="68621351" w14:textId="52829231" w:rsidR="005E7EDB" w:rsidRDefault="005E7EDB">
            <w:pPr>
              <w:spacing w:after="0" w:line="240" w:lineRule="auto"/>
              <w:rPr>
                <w:rFonts w:ascii="Source Sans Pro" w:hAnsi="Source Sans Pro"/>
                <w:b/>
                <w:bCs/>
                <w:color w:val="5DAD2D"/>
                <w:sz w:val="24"/>
                <w:szCs w:val="24"/>
              </w:rPr>
            </w:pPr>
            <w:r>
              <w:rPr>
                <w:noProof/>
              </w:rPr>
              <w:drawing>
                <wp:inline distT="0" distB="0" distL="0" distR="0" wp14:anchorId="0F0847BA" wp14:editId="5BFB4B3F">
                  <wp:extent cx="2390775" cy="1676400"/>
                  <wp:effectExtent l="0" t="0" r="0" b="0"/>
                  <wp:docPr id="8" name="Afbeelding 8" descr="Smartstop-rookstop voor jongeren 12-18j | geme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Smartstop-rookstop voor jongeren 12-18j | geme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c>
          <w:tcPr>
            <w:tcW w:w="4359" w:type="dxa"/>
            <w:tcMar>
              <w:top w:w="0" w:type="dxa"/>
              <w:left w:w="108" w:type="dxa"/>
              <w:bottom w:w="0" w:type="dxa"/>
              <w:right w:w="108" w:type="dxa"/>
            </w:tcMar>
            <w:hideMark/>
          </w:tcPr>
          <w:p w14:paraId="158C0696" w14:textId="77777777" w:rsidR="005E7EDB" w:rsidRDefault="005E7EDB">
            <w:pPr>
              <w:spacing w:after="0" w:line="240" w:lineRule="auto"/>
              <w:rPr>
                <w:rFonts w:ascii="Calibri" w:hAnsi="Calibri"/>
                <w:sz w:val="24"/>
                <w:szCs w:val="24"/>
              </w:rPr>
            </w:pPr>
            <w:hyperlink r:id="rId23" w:history="1">
              <w:r>
                <w:rPr>
                  <w:rStyle w:val="normaltextrun"/>
                  <w:rFonts w:cs="Calibri"/>
                  <w:color w:val="0563C1"/>
                  <w:sz w:val="24"/>
                  <w:szCs w:val="24"/>
                  <w:u w:val="single"/>
                </w:rPr>
                <w:t>https://www.smartstop.be/</w:t>
              </w:r>
            </w:hyperlink>
          </w:p>
        </w:tc>
      </w:tr>
      <w:tr w:rsidR="005E7EDB" w14:paraId="46D14DCC" w14:textId="77777777" w:rsidTr="00FE0F55">
        <w:tc>
          <w:tcPr>
            <w:tcW w:w="13995" w:type="dxa"/>
            <w:gridSpan w:val="3"/>
            <w:tcMar>
              <w:top w:w="0" w:type="dxa"/>
              <w:left w:w="108" w:type="dxa"/>
              <w:bottom w:w="0" w:type="dxa"/>
              <w:right w:w="108" w:type="dxa"/>
            </w:tcMar>
            <w:hideMark/>
          </w:tcPr>
          <w:p w14:paraId="74E66C2F" w14:textId="77777777" w:rsidR="005E7EDB" w:rsidRDefault="005E7EDB">
            <w:pPr>
              <w:spacing w:after="0" w:line="240" w:lineRule="auto"/>
              <w:jc w:val="center"/>
              <w:rPr>
                <w:rFonts w:ascii="Source Sans Pro" w:hAnsi="Source Sans Pro"/>
                <w:b/>
                <w:bCs/>
                <w:color w:val="5DAD2D"/>
                <w:sz w:val="24"/>
                <w:szCs w:val="24"/>
              </w:rPr>
            </w:pPr>
            <w:r w:rsidRPr="00FE0F55">
              <w:rPr>
                <w:rFonts w:ascii="Source Sans Pro" w:hAnsi="Source Sans Pro"/>
                <w:b/>
                <w:bCs/>
                <w:color w:val="E83E33"/>
                <w:sz w:val="24"/>
                <w:szCs w:val="24"/>
              </w:rPr>
              <w:t>GOKKEN</w:t>
            </w:r>
          </w:p>
        </w:tc>
      </w:tr>
      <w:tr w:rsidR="005E7EDB" w14:paraId="207EE23F" w14:textId="77777777" w:rsidTr="00FE0F55">
        <w:tc>
          <w:tcPr>
            <w:tcW w:w="5666" w:type="dxa"/>
            <w:tcMar>
              <w:top w:w="0" w:type="dxa"/>
              <w:left w:w="108" w:type="dxa"/>
              <w:bottom w:w="0" w:type="dxa"/>
              <w:right w:w="108" w:type="dxa"/>
            </w:tcMar>
            <w:hideMark/>
          </w:tcPr>
          <w:p w14:paraId="66A2555C" w14:textId="77777777" w:rsidR="005E7EDB" w:rsidRDefault="005E7EDB">
            <w:pPr>
              <w:spacing w:after="0" w:line="240" w:lineRule="auto"/>
              <w:rPr>
                <w:rFonts w:ascii="Calibri" w:hAnsi="Calibri"/>
                <w:sz w:val="24"/>
                <w:szCs w:val="24"/>
              </w:rPr>
            </w:pPr>
            <w:r w:rsidRPr="00FE0F55">
              <w:rPr>
                <w:rStyle w:val="normaltextrun"/>
                <w:rFonts w:ascii="Source Sans Pro" w:hAnsi="Source Sans Pro" w:cs="Calibri"/>
                <w:color w:val="000000"/>
                <w:sz w:val="24"/>
                <w:szCs w:val="24"/>
                <w:shd w:val="clear" w:color="auto" w:fill="FFFFFF"/>
              </w:rPr>
              <w:lastRenderedPageBreak/>
              <w:t>Bij sommigen slaat de verveling thuis hard toe. En we hebben allemaal een casino in onze broekzak zitten. Verleidelijk, toch? Online gokken kan echter serieus ontsporen. In deze speciale tijden is het dus ook hiervoor extra uitkijken. Ben je bezorgd? Doe dan anoniem de zelftest van De </w:t>
            </w:r>
            <w:r w:rsidRPr="00FE0F55">
              <w:rPr>
                <w:rStyle w:val="normaltextrun"/>
                <w:rFonts w:ascii="Source Sans Pro" w:hAnsi="Source Sans Pro"/>
              </w:rPr>
              <w:t>DrugLijn</w:t>
            </w:r>
            <w:r w:rsidRPr="00FE0F55">
              <w:rPr>
                <w:rStyle w:val="normaltextrun"/>
                <w:rFonts w:ascii="Source Sans Pro" w:hAnsi="Source Sans Pro" w:cs="Calibri"/>
                <w:color w:val="000000"/>
                <w:sz w:val="24"/>
                <w:szCs w:val="24"/>
                <w:shd w:val="clear" w:color="auto" w:fill="FFFFFF"/>
              </w:rPr>
              <w:t>!</w:t>
            </w:r>
            <w:r>
              <w:rPr>
                <w:rStyle w:val="normaltextrun"/>
                <w:rFonts w:cs="Calibri"/>
                <w:color w:val="000000"/>
                <w:sz w:val="24"/>
                <w:szCs w:val="24"/>
                <w:shd w:val="clear" w:color="auto" w:fill="FFFFFF"/>
              </w:rPr>
              <w:t> </w:t>
            </w:r>
            <w:r>
              <w:rPr>
                <w:rStyle w:val="eop"/>
                <w:rFonts w:cs="Calibri"/>
                <w:color w:val="000000"/>
                <w:sz w:val="24"/>
                <w:szCs w:val="24"/>
                <w:shd w:val="clear" w:color="auto" w:fill="FFFFFF"/>
              </w:rPr>
              <w:t> </w:t>
            </w:r>
          </w:p>
        </w:tc>
        <w:tc>
          <w:tcPr>
            <w:tcW w:w="3970" w:type="dxa"/>
            <w:tcMar>
              <w:top w:w="0" w:type="dxa"/>
              <w:left w:w="108" w:type="dxa"/>
              <w:bottom w:w="0" w:type="dxa"/>
              <w:right w:w="108" w:type="dxa"/>
            </w:tcMar>
            <w:hideMark/>
          </w:tcPr>
          <w:p w14:paraId="7CB1AAD8" w14:textId="6CEFA01E" w:rsidR="005E7EDB" w:rsidRDefault="005E7EDB">
            <w:pPr>
              <w:spacing w:after="0" w:line="240" w:lineRule="auto"/>
              <w:rPr>
                <w:rFonts w:ascii="Source Sans Pro" w:hAnsi="Source Sans Pro"/>
                <w:b/>
                <w:bCs/>
                <w:color w:val="5DAD2D"/>
                <w:sz w:val="24"/>
                <w:szCs w:val="24"/>
              </w:rPr>
            </w:pPr>
            <w:r>
              <w:rPr>
                <w:noProof/>
              </w:rPr>
              <w:drawing>
                <wp:inline distT="0" distB="0" distL="0" distR="0" wp14:anchorId="4BB45B0C" wp14:editId="78FBBF87">
                  <wp:extent cx="2381250" cy="1733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tc>
        <w:tc>
          <w:tcPr>
            <w:tcW w:w="4359" w:type="dxa"/>
            <w:tcMar>
              <w:top w:w="0" w:type="dxa"/>
              <w:left w:w="108" w:type="dxa"/>
              <w:bottom w:w="0" w:type="dxa"/>
              <w:right w:w="108" w:type="dxa"/>
            </w:tcMar>
            <w:hideMark/>
          </w:tcPr>
          <w:p w14:paraId="46F42D69" w14:textId="77777777" w:rsidR="005E7EDB" w:rsidRDefault="005E7EDB">
            <w:pPr>
              <w:spacing w:after="0" w:line="240" w:lineRule="auto"/>
              <w:rPr>
                <w:rFonts w:ascii="Calibri" w:hAnsi="Calibri"/>
                <w:sz w:val="24"/>
                <w:szCs w:val="24"/>
              </w:rPr>
            </w:pPr>
            <w:hyperlink r:id="rId25" w:history="1">
              <w:r>
                <w:rPr>
                  <w:rStyle w:val="normaltextrun"/>
                  <w:rFonts w:cs="Calibri"/>
                  <w:color w:val="0563C1"/>
                  <w:sz w:val="24"/>
                  <w:szCs w:val="24"/>
                  <w:u w:val="single"/>
                </w:rPr>
                <w:t>https://www.druglijn.be/test-jezelf/test/zelftest-gokken?</w:t>
              </w:r>
            </w:hyperlink>
            <w:r>
              <w:rPr>
                <w:rStyle w:val="normaltextrun"/>
                <w:rFonts w:cs="Calibri"/>
                <w:color w:val="0563C1"/>
                <w:sz w:val="24"/>
                <w:szCs w:val="24"/>
                <w:u w:val="single"/>
              </w:rPr>
              <w:t>fbclid=IwAR0eAn9szItVRNKLW9yWwhTiiY63jepdFNVWnHeb75NGJL2djRH3nV_OX_4 </w:t>
            </w:r>
          </w:p>
        </w:tc>
      </w:tr>
      <w:tr w:rsidR="005E7EDB" w14:paraId="0F2FEB53" w14:textId="77777777" w:rsidTr="00FE0F55">
        <w:tc>
          <w:tcPr>
            <w:tcW w:w="13995" w:type="dxa"/>
            <w:gridSpan w:val="3"/>
            <w:tcMar>
              <w:top w:w="0" w:type="dxa"/>
              <w:left w:w="108" w:type="dxa"/>
              <w:bottom w:w="0" w:type="dxa"/>
              <w:right w:w="108" w:type="dxa"/>
            </w:tcMar>
            <w:hideMark/>
          </w:tcPr>
          <w:p w14:paraId="3EBA6134" w14:textId="77777777" w:rsidR="005E7EDB" w:rsidRDefault="005E7EDB">
            <w:pPr>
              <w:spacing w:after="0" w:line="240" w:lineRule="auto"/>
              <w:jc w:val="center"/>
              <w:rPr>
                <w:rFonts w:ascii="Source Sans Pro" w:hAnsi="Source Sans Pro"/>
                <w:b/>
                <w:bCs/>
                <w:color w:val="5DAD2D"/>
                <w:sz w:val="24"/>
                <w:szCs w:val="24"/>
              </w:rPr>
            </w:pPr>
            <w:r w:rsidRPr="00FE0F55">
              <w:rPr>
                <w:rFonts w:ascii="Source Sans Pro" w:hAnsi="Source Sans Pro"/>
                <w:b/>
                <w:bCs/>
                <w:color w:val="E83E33"/>
                <w:sz w:val="24"/>
                <w:szCs w:val="24"/>
              </w:rPr>
              <w:t>GAMEN</w:t>
            </w:r>
          </w:p>
        </w:tc>
      </w:tr>
      <w:tr w:rsidR="005E7EDB" w14:paraId="636F2E47" w14:textId="77777777" w:rsidTr="00FE0F55">
        <w:tc>
          <w:tcPr>
            <w:tcW w:w="5666" w:type="dxa"/>
            <w:tcMar>
              <w:top w:w="0" w:type="dxa"/>
              <w:left w:w="108" w:type="dxa"/>
              <w:bottom w:w="0" w:type="dxa"/>
              <w:right w:w="108" w:type="dxa"/>
            </w:tcMar>
            <w:hideMark/>
          </w:tcPr>
          <w:p w14:paraId="3C63840D" w14:textId="77777777" w:rsidR="005E7EDB" w:rsidRDefault="005E7EDB">
            <w:pPr>
              <w:spacing w:after="0" w:line="240" w:lineRule="auto"/>
              <w:rPr>
                <w:rFonts w:ascii="Calibri" w:hAnsi="Calibri"/>
                <w:sz w:val="24"/>
                <w:szCs w:val="24"/>
              </w:rPr>
            </w:pPr>
            <w:r w:rsidRPr="00FE0F55">
              <w:rPr>
                <w:rStyle w:val="normaltextrun"/>
                <w:rFonts w:ascii="Source Sans Pro" w:hAnsi="Source Sans Pro" w:cs="Calibri"/>
                <w:color w:val="000000"/>
                <w:sz w:val="24"/>
                <w:szCs w:val="24"/>
                <w:shd w:val="clear" w:color="auto" w:fill="FFFFFF"/>
              </w:rPr>
              <w:t>Als de verveling toeslaat, is het verleiding om (meer) aan het gamen te gaan... Vraag jij je af of je game-gedrag eigenlijk nog wel gezond is? Doe anoniem de zelftest van De </w:t>
            </w:r>
            <w:r w:rsidRPr="00FE0F55">
              <w:rPr>
                <w:rStyle w:val="normaltextrun"/>
                <w:rFonts w:ascii="Source Sans Pro" w:hAnsi="Source Sans Pro"/>
              </w:rPr>
              <w:t>DrugLijn</w:t>
            </w:r>
            <w:r w:rsidRPr="00FE0F55">
              <w:rPr>
                <w:rStyle w:val="normaltextrun"/>
                <w:rFonts w:ascii="Source Sans Pro" w:hAnsi="Source Sans Pro" w:cs="Calibri"/>
                <w:color w:val="000000"/>
                <w:sz w:val="24"/>
                <w:szCs w:val="24"/>
                <w:shd w:val="clear" w:color="auto" w:fill="FFFFFF"/>
              </w:rPr>
              <w:t> en krijg meteen advies op jouw maat!</w:t>
            </w:r>
            <w:r>
              <w:rPr>
                <w:rStyle w:val="eop"/>
                <w:rFonts w:cs="Calibri"/>
                <w:color w:val="000000"/>
                <w:sz w:val="24"/>
                <w:szCs w:val="24"/>
                <w:shd w:val="clear" w:color="auto" w:fill="FFFFFF"/>
              </w:rPr>
              <w:t> </w:t>
            </w:r>
          </w:p>
        </w:tc>
        <w:tc>
          <w:tcPr>
            <w:tcW w:w="3970" w:type="dxa"/>
            <w:tcMar>
              <w:top w:w="0" w:type="dxa"/>
              <w:left w:w="108" w:type="dxa"/>
              <w:bottom w:w="0" w:type="dxa"/>
              <w:right w:w="108" w:type="dxa"/>
            </w:tcMar>
            <w:hideMark/>
          </w:tcPr>
          <w:p w14:paraId="50CDC9B4" w14:textId="787F6922" w:rsidR="005E7EDB" w:rsidRDefault="005E7EDB">
            <w:pPr>
              <w:spacing w:after="0" w:line="240" w:lineRule="auto"/>
              <w:rPr>
                <w:rFonts w:ascii="Source Sans Pro" w:hAnsi="Source Sans Pro"/>
                <w:b/>
                <w:bCs/>
                <w:color w:val="5DAD2D"/>
                <w:sz w:val="24"/>
                <w:szCs w:val="24"/>
              </w:rPr>
            </w:pPr>
            <w:r>
              <w:rPr>
                <w:noProof/>
              </w:rPr>
              <w:drawing>
                <wp:inline distT="0" distB="0" distL="0" distR="0" wp14:anchorId="6115C934" wp14:editId="4B2228AE">
                  <wp:extent cx="2381250" cy="1733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tc>
        <w:tc>
          <w:tcPr>
            <w:tcW w:w="4359" w:type="dxa"/>
            <w:tcMar>
              <w:top w:w="0" w:type="dxa"/>
              <w:left w:w="108" w:type="dxa"/>
              <w:bottom w:w="0" w:type="dxa"/>
              <w:right w:w="108" w:type="dxa"/>
            </w:tcMar>
          </w:tcPr>
          <w:p w14:paraId="01BFD636" w14:textId="77777777" w:rsidR="005E7EDB" w:rsidRDefault="005E7EDB">
            <w:pPr>
              <w:pStyle w:val="paragraph"/>
              <w:spacing w:before="0" w:after="0"/>
              <w:textAlignment w:val="baseline"/>
            </w:pPr>
            <w:hyperlink r:id="rId26" w:history="1">
              <w:r>
                <w:rPr>
                  <w:rStyle w:val="normaltextrun"/>
                  <w:rFonts w:ascii="Calibri" w:hAnsi="Calibri" w:cs="Calibri"/>
                  <w:color w:val="0563C1"/>
                  <w:u w:val="single"/>
                </w:rPr>
                <w:t>https://www.druglijn.be/test-jezelf/test/zelftest-gamen--18</w:t>
              </w:r>
            </w:hyperlink>
            <w:r>
              <w:rPr>
                <w:rStyle w:val="eop"/>
                <w:rFonts w:ascii="Calibri" w:hAnsi="Calibri" w:cs="Calibri"/>
              </w:rPr>
              <w:t> </w:t>
            </w:r>
          </w:p>
          <w:p w14:paraId="37898499" w14:textId="77777777" w:rsidR="005E7EDB" w:rsidRDefault="005E7EDB">
            <w:pPr>
              <w:pStyle w:val="paragraph"/>
              <w:spacing w:before="0" w:after="0"/>
              <w:textAlignment w:val="baseline"/>
            </w:pPr>
            <w:r>
              <w:rPr>
                <w:rStyle w:val="eop"/>
                <w:rFonts w:ascii="Calibri" w:hAnsi="Calibri" w:cs="Calibri"/>
              </w:rPr>
              <w:t> </w:t>
            </w:r>
          </w:p>
          <w:p w14:paraId="31B0B727" w14:textId="77777777" w:rsidR="005E7EDB" w:rsidRDefault="005E7EDB">
            <w:pPr>
              <w:spacing w:after="0" w:line="240" w:lineRule="auto"/>
              <w:rPr>
                <w:rFonts w:ascii="Source Sans Pro" w:hAnsi="Source Sans Pro"/>
                <w:b/>
                <w:bCs/>
                <w:color w:val="5DAD2D"/>
                <w:sz w:val="24"/>
                <w:szCs w:val="24"/>
              </w:rPr>
            </w:pPr>
          </w:p>
        </w:tc>
      </w:tr>
    </w:tbl>
    <w:p w14:paraId="5A622765" w14:textId="0403FC24" w:rsidR="005634AF" w:rsidRPr="00E312ED" w:rsidRDefault="005634AF" w:rsidP="00FE0F55">
      <w:pPr>
        <w:pStyle w:val="Bodytekstnieuwealinea"/>
        <w:rPr>
          <w:rStyle w:val="Benadrukkingkapitaal"/>
          <w:rFonts w:ascii="Source Sans Pro" w:hAnsi="Source Sans Pro"/>
          <w:caps w:val="0"/>
          <w:color w:val="auto"/>
        </w:rPr>
      </w:pPr>
    </w:p>
    <w:sectPr w:rsidR="005634AF" w:rsidRPr="00E312ED"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0CB4F" w14:textId="77777777" w:rsidR="00DD617F" w:rsidRDefault="00DD617F" w:rsidP="00C95B5E">
      <w:r>
        <w:separator/>
      </w:r>
    </w:p>
  </w:endnote>
  <w:endnote w:type="continuationSeparator" w:id="0">
    <w:p w14:paraId="4F590360" w14:textId="77777777" w:rsidR="00DD617F" w:rsidRDefault="00DD617F"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75F67" w14:textId="77777777" w:rsidR="00DD617F" w:rsidRDefault="00DD617F" w:rsidP="00C95B5E">
      <w:r>
        <w:separator/>
      </w:r>
    </w:p>
  </w:footnote>
  <w:footnote w:type="continuationSeparator" w:id="0">
    <w:p w14:paraId="1E5F3A51" w14:textId="77777777" w:rsidR="00DD617F" w:rsidRDefault="00DD617F"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66384543"/>
    <w:multiLevelType w:val="multilevel"/>
    <w:tmpl w:val="7962415C"/>
    <w:numStyleLink w:val="Logoheadings"/>
  </w:abstractNum>
  <w:num w:numId="1">
    <w:abstractNumId w:val="0"/>
  </w:num>
  <w:num w:numId="2">
    <w:abstractNumId w:val="4"/>
  </w:num>
  <w:num w:numId="3">
    <w:abstractNumId w:val="4"/>
  </w:num>
  <w:num w:numId="4">
    <w:abstractNumId w:val="3"/>
  </w:num>
  <w:num w:numId="5">
    <w:abstractNumId w:val="7"/>
  </w:num>
  <w:num w:numId="6">
    <w:abstractNumId w:val="1"/>
  </w:num>
  <w:num w:numId="7">
    <w:abstractNumId w:val="6"/>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B2ED9"/>
    <w:rsid w:val="001D4341"/>
    <w:rsid w:val="001E139F"/>
    <w:rsid w:val="0021104F"/>
    <w:rsid w:val="002335DF"/>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5E7EDB"/>
    <w:rsid w:val="006320D8"/>
    <w:rsid w:val="006402A2"/>
    <w:rsid w:val="00647E5D"/>
    <w:rsid w:val="006531E1"/>
    <w:rsid w:val="00661372"/>
    <w:rsid w:val="00661A36"/>
    <w:rsid w:val="00673366"/>
    <w:rsid w:val="006B7C2A"/>
    <w:rsid w:val="00702A2A"/>
    <w:rsid w:val="0071014B"/>
    <w:rsid w:val="00723FE0"/>
    <w:rsid w:val="00734716"/>
    <w:rsid w:val="00774353"/>
    <w:rsid w:val="007A12AA"/>
    <w:rsid w:val="007A5C4F"/>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81935"/>
    <w:rsid w:val="0089570D"/>
    <w:rsid w:val="008B47E9"/>
    <w:rsid w:val="008B7D2B"/>
    <w:rsid w:val="008D4AC4"/>
    <w:rsid w:val="008E0EED"/>
    <w:rsid w:val="00904365"/>
    <w:rsid w:val="00910037"/>
    <w:rsid w:val="00915152"/>
    <w:rsid w:val="00924E4D"/>
    <w:rsid w:val="00927F42"/>
    <w:rsid w:val="00960835"/>
    <w:rsid w:val="009828D4"/>
    <w:rsid w:val="0099490A"/>
    <w:rsid w:val="009A21D8"/>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B5879"/>
    <w:rsid w:val="00CC5F6F"/>
    <w:rsid w:val="00CD03DD"/>
    <w:rsid w:val="00CF38D8"/>
    <w:rsid w:val="00D24213"/>
    <w:rsid w:val="00D53C94"/>
    <w:rsid w:val="00D64F83"/>
    <w:rsid w:val="00D77D85"/>
    <w:rsid w:val="00DB53AC"/>
    <w:rsid w:val="00DD617F"/>
    <w:rsid w:val="00E16185"/>
    <w:rsid w:val="00E312ED"/>
    <w:rsid w:val="00E46207"/>
    <w:rsid w:val="00E578DD"/>
    <w:rsid w:val="00E7132C"/>
    <w:rsid w:val="00E90CF7"/>
    <w:rsid w:val="00EB4554"/>
    <w:rsid w:val="00EB7F97"/>
    <w:rsid w:val="00EE3021"/>
    <w:rsid w:val="00EE4E58"/>
    <w:rsid w:val="00F10B1A"/>
    <w:rsid w:val="00F2486E"/>
    <w:rsid w:val="00F26A7D"/>
    <w:rsid w:val="00F445CC"/>
    <w:rsid w:val="00F70052"/>
    <w:rsid w:val="00F73279"/>
    <w:rsid w:val="00FA0428"/>
    <w:rsid w:val="00FB5FE4"/>
    <w:rsid w:val="00FC1CD3"/>
    <w:rsid w:val="00FE0F55"/>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qFormat/>
    <w:rsid w:val="006402A2"/>
    <w:pPr>
      <w:autoSpaceDN w:val="0"/>
      <w:spacing w:before="0"/>
      <w:ind w:left="720"/>
    </w:pPr>
    <w:rPr>
      <w:rFonts w:ascii="Calibri" w:eastAsia="Calibri" w:hAnsi="Calibri" w:cs="Times New Roman"/>
      <w:szCs w:val="22"/>
    </w:rPr>
  </w:style>
  <w:style w:type="paragraph" w:customStyle="1" w:styleId="wit">
    <w:name w:val="wit"/>
    <w:basedOn w:val="Standaard"/>
    <w:rsid w:val="001B2ED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paragraph">
    <w:name w:val="paragraph"/>
    <w:basedOn w:val="Standaard"/>
    <w:rsid w:val="005E7EDB"/>
    <w:pPr>
      <w:autoSpaceDN w:val="0"/>
      <w:spacing w:before="100" w:after="100" w:line="240" w:lineRule="auto"/>
    </w:pPr>
    <w:rPr>
      <w:rFonts w:ascii="Times New Roman" w:eastAsia="Times New Roman" w:hAnsi="Times New Roman" w:cs="Times New Roman"/>
      <w:sz w:val="24"/>
      <w:szCs w:val="24"/>
      <w:lang w:eastAsia="nl-BE"/>
    </w:rPr>
  </w:style>
  <w:style w:type="character" w:customStyle="1" w:styleId="contextualspellingandgrammarerror">
    <w:name w:val="contextualspellingandgrammarerror"/>
    <w:basedOn w:val="Standaardalinea-lettertype"/>
    <w:rsid w:val="005E7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7903">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46251463">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1731">
      <w:bodyDiv w:val="1"/>
      <w:marLeft w:val="0"/>
      <w:marRight w:val="0"/>
      <w:marTop w:val="0"/>
      <w:marBottom w:val="0"/>
      <w:divBdr>
        <w:top w:val="none" w:sz="0" w:space="0" w:color="auto"/>
        <w:left w:val="none" w:sz="0" w:space="0" w:color="auto"/>
        <w:bottom w:val="none" w:sz="0" w:space="0" w:color="auto"/>
        <w:right w:val="none" w:sz="0" w:space="0" w:color="auto"/>
      </w:divBdr>
    </w:div>
    <w:div w:id="1002899016">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367215750">
      <w:bodyDiv w:val="1"/>
      <w:marLeft w:val="0"/>
      <w:marRight w:val="0"/>
      <w:marTop w:val="0"/>
      <w:marBottom w:val="0"/>
      <w:divBdr>
        <w:top w:val="none" w:sz="0" w:space="0" w:color="auto"/>
        <w:left w:val="none" w:sz="0" w:space="0" w:color="auto"/>
        <w:bottom w:val="none" w:sz="0" w:space="0" w:color="auto"/>
        <w:right w:val="none" w:sz="0" w:space="0" w:color="auto"/>
      </w:divBdr>
    </w:div>
    <w:div w:id="156691792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805661774">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839149188">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www.vad.be/assets/richtlijn-voor-alcoholgebruik" TargetMode="External"/><Relationship Id="rId26" Type="http://schemas.openxmlformats.org/officeDocument/2006/relationships/hyperlink" Target="https://www.druglijn.be/test-jezelf/test/zelftest-gamen--18" TargetMode="External"/><Relationship Id="rId3" Type="http://schemas.openxmlformats.org/officeDocument/2006/relationships/styles" Target="styles.xml"/><Relationship Id="rId21" Type="http://schemas.openxmlformats.org/officeDocument/2006/relationships/hyperlink" Target="https://www.druglijn.be/test-jezelf/detail/alcoho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watwat.be/corona/door-corona-zit-ik-thuis-met-iemand-die-drinkt-drugs-neemt-wat-kan-ik-doen?fbclid=IwAR3qC5v05LLBGoxN0MK87K90hwemMNVN74-QaVOhQhSBb1HbeWXvO_Y74MI" TargetMode="External"/><Relationship Id="rId25" Type="http://schemas.openxmlformats.org/officeDocument/2006/relationships/hyperlink" Target="https://www.druglijn.be/test-jezelf/test/zelftest-gokken?fbclid=IwAR0eAn9szItVRNKLW9yWwhTiiY63jepdFNVWnHeb75NGJL2djRH3nV_OX_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vad.be/assets/richtlijn-voor-alcoholgebru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druglijn.be/stel-je-vraag" TargetMode="External"/><Relationship Id="rId23" Type="http://schemas.openxmlformats.org/officeDocument/2006/relationships/hyperlink" Target="https://www.smartstop.b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776CD-0C41-41C9-9DB3-A3BE0080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6</TotalTime>
  <Pages>4</Pages>
  <Words>496</Words>
  <Characters>2733</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3</cp:revision>
  <cp:lastPrinted>2014-07-22T08:53:00Z</cp:lastPrinted>
  <dcterms:created xsi:type="dcterms:W3CDTF">2020-04-28T11:41:00Z</dcterms:created>
  <dcterms:modified xsi:type="dcterms:W3CDTF">2020-04-28T11:46:00Z</dcterms:modified>
</cp:coreProperties>
</file>